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99" w:rsidRDefault="00455299" w:rsidP="00455299">
      <w:pPr>
        <w:rPr>
          <w:rFonts w:ascii="黑体" w:eastAsia="黑体" w:hAnsi="宋体" w:hint="eastAsia"/>
          <w:sz w:val="28"/>
        </w:rPr>
      </w:pPr>
      <w:r>
        <w:rPr>
          <w:rFonts w:ascii="黑体" w:eastAsia="黑体" w:hAnsi="宋体" w:hint="eastAsia"/>
          <w:sz w:val="28"/>
        </w:rPr>
        <w:t>附二：</w:t>
      </w:r>
    </w:p>
    <w:p w:rsidR="00455299" w:rsidRDefault="00455299" w:rsidP="00455299">
      <w:pPr>
        <w:jc w:val="center"/>
        <w:rPr>
          <w:rFonts w:ascii="隶书" w:eastAsia="隶书" w:hAnsi="宋体" w:hint="eastAsia"/>
          <w:sz w:val="84"/>
          <w:szCs w:val="84"/>
        </w:rPr>
      </w:pPr>
      <w:r>
        <w:rPr>
          <w:rFonts w:ascii="隶书" w:eastAsia="隶书" w:hAnsi="宋体" w:hint="eastAsia"/>
          <w:sz w:val="84"/>
          <w:szCs w:val="84"/>
        </w:rPr>
        <w:t>操作流程</w:t>
      </w:r>
    </w:p>
    <w:p w:rsidR="00455299" w:rsidRDefault="00455299" w:rsidP="00455299">
      <w:pPr>
        <w:numPr>
          <w:ilvl w:val="0"/>
          <w:numId w:val="1"/>
        </w:num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386715</wp:posOffset>
                </wp:positionV>
                <wp:extent cx="1871980" cy="842010"/>
                <wp:effectExtent l="5080" t="5080" r="8890" b="10160"/>
                <wp:wrapSquare wrapText="bothSides"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9" w:rsidRDefault="00455299" w:rsidP="00455299">
                            <w:pPr>
                              <w:spacing w:line="0" w:lineRule="atLeast"/>
                              <w:rPr>
                                <w:rFonts w:ascii="楷体_GB2312" w:eastAsia="楷体_GB2312" w:hAnsi="楷体_GB2312" w:cs="楷体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1.充值</w:t>
                            </w:r>
                          </w:p>
                          <w:p w:rsidR="00455299" w:rsidRDefault="00455299" w:rsidP="00455299">
                            <w:pPr>
                              <w:spacing w:line="0" w:lineRule="atLeast"/>
                              <w:rPr>
                                <w:rFonts w:ascii="楷体_GB2312" w:eastAsia="楷体_GB2312" w:hAnsi="楷体_GB2312" w:cs="楷体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2.发卡</w:t>
                            </w:r>
                          </w:p>
                          <w:p w:rsidR="00455299" w:rsidRDefault="00455299" w:rsidP="00455299">
                            <w:pPr>
                              <w:spacing w:line="0" w:lineRule="atLeast"/>
                              <w:rPr>
                                <w:rFonts w:ascii="宋体" w:hAnsi="宋体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请选择1（见图一）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in;margin-top:30.45pt;width:147.4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">
                <v:stroke dashstyle="dash"/>
                <v:textbox style="mso-fit-shape-to-text:t">
                  <w:txbxContent>
                    <w:p w:rsidR="00455299" w:rsidRDefault="00455299" w:rsidP="00455299">
                      <w:pPr>
                        <w:spacing w:line="0" w:lineRule="atLeast"/>
                        <w:rPr>
                          <w:rFonts w:ascii="楷体_GB2312" w:eastAsia="楷体_GB2312" w:hAnsi="楷体_GB2312" w:cs="楷体_GB2312" w:hint="eastAsia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bCs/>
                          <w:sz w:val="30"/>
                          <w:szCs w:val="30"/>
                        </w:rPr>
                        <w:t>1.充值</w:t>
                      </w:r>
                    </w:p>
                    <w:p w:rsidR="00455299" w:rsidRDefault="00455299" w:rsidP="00455299">
                      <w:pPr>
                        <w:spacing w:line="0" w:lineRule="atLeast"/>
                        <w:rPr>
                          <w:rFonts w:ascii="楷体_GB2312" w:eastAsia="楷体_GB2312" w:hAnsi="楷体_GB2312" w:cs="楷体_GB2312" w:hint="eastAsia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bCs/>
                          <w:sz w:val="30"/>
                          <w:szCs w:val="30"/>
                        </w:rPr>
                        <w:t>2.发卡</w:t>
                      </w:r>
                    </w:p>
                    <w:p w:rsidR="00455299" w:rsidRDefault="00455299" w:rsidP="00455299">
                      <w:pPr>
                        <w:spacing w:line="0" w:lineRule="atLeast"/>
                        <w:rPr>
                          <w:rFonts w:ascii="宋体" w:hAnsi="宋体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bCs/>
                          <w:sz w:val="30"/>
                          <w:szCs w:val="30"/>
                        </w:rPr>
                        <w:t>请选择1（见图一）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hAnsi="宋体" w:hint="eastAsia"/>
          <w:sz w:val="30"/>
          <w:szCs w:val="30"/>
        </w:rPr>
        <w:t>开启“学生证购票防伪识别器”开关（见图一），“学生证购票防伪识别器显示屏”显示：</w:t>
      </w:r>
    </w:p>
    <w:p w:rsidR="00455299" w:rsidRDefault="00455299" w:rsidP="00455299">
      <w:pPr>
        <w:ind w:firstLineChars="200" w:firstLine="600"/>
        <w:rPr>
          <w:rFonts w:ascii="宋体" w:hAnsi="宋体" w:hint="eastAsia"/>
          <w:sz w:val="30"/>
          <w:szCs w:val="30"/>
        </w:rPr>
      </w:pPr>
    </w:p>
    <w:p w:rsidR="00455299" w:rsidRDefault="00455299" w:rsidP="00455299">
      <w:pPr>
        <w:ind w:firstLineChars="200" w:firstLine="600"/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290195</wp:posOffset>
            </wp:positionV>
            <wp:extent cx="5033645" cy="3080385"/>
            <wp:effectExtent l="0" t="0" r="0" b="5715"/>
            <wp:wrapSquare wrapText="bothSides"/>
            <wp:docPr id="3" name="图片 3" descr="新建 BMP 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新建 BMP 图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" t="2533" r="5376" b="1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sz w:val="30"/>
          <w:szCs w:val="30"/>
        </w:rPr>
        <w:t>图一</w:t>
      </w:r>
    </w:p>
    <w:p w:rsidR="00455299" w:rsidRDefault="00455299" w:rsidP="00455299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二、按“学生证购票防伪识别器”右下角“</w:t>
      </w:r>
      <w:r>
        <w:rPr>
          <w:rFonts w:ascii="宋体" w:hAnsi="宋体" w:hint="eastAsia"/>
          <w:b/>
          <w:sz w:val="30"/>
          <w:szCs w:val="30"/>
        </w:rPr>
        <w:t>确认</w:t>
      </w:r>
      <w:r>
        <w:rPr>
          <w:rFonts w:ascii="宋体" w:hAnsi="宋体" w:hint="eastAsia"/>
          <w:sz w:val="30"/>
          <w:szCs w:val="30"/>
        </w:rPr>
        <w:t>键”（见图一），显示屏显示“放置优惠卡”（见图二）。</w:t>
      </w:r>
    </w:p>
    <w:p w:rsidR="00455299" w:rsidRDefault="00455299" w:rsidP="00455299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三、将学生证放置在“学生证购票防伪识别器”中部“感应区”，注意不要遮盖下方操作键（见图二），正常情况，显示：</w:t>
      </w:r>
    </w:p>
    <w:p w:rsidR="00455299" w:rsidRDefault="00455299" w:rsidP="00455299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19685</wp:posOffset>
                </wp:positionV>
                <wp:extent cx="2105025" cy="1057275"/>
                <wp:effectExtent l="13335" t="13335" r="5715" b="5715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9" w:rsidRDefault="00455299" w:rsidP="00455299">
                            <w:pPr>
                              <w:spacing w:line="0" w:lineRule="atLeast"/>
                              <w:rPr>
                                <w:rFonts w:ascii="楷体_GB2312" w:eastAsia="楷体_GB2312" w:hAnsi="楷体_GB2312" w:cs="楷体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***(</w:t>
                            </w: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姓名)</w:t>
                            </w:r>
                          </w:p>
                          <w:p w:rsidR="00455299" w:rsidRDefault="00455299" w:rsidP="00455299">
                            <w:pPr>
                              <w:spacing w:line="0" w:lineRule="atLeast"/>
                              <w:rPr>
                                <w:rFonts w:ascii="楷体_GB2312" w:eastAsia="楷体_GB2312" w:hAnsi="楷体_GB2312" w:cs="楷体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河北师范大学</w:t>
                            </w:r>
                          </w:p>
                          <w:p w:rsidR="00455299" w:rsidRDefault="00455299" w:rsidP="00455299">
                            <w:pPr>
                              <w:spacing w:line="0" w:lineRule="atLeast"/>
                              <w:rPr>
                                <w:rFonts w:ascii="楷体_GB2312" w:eastAsia="楷体_GB2312" w:hAnsi="楷体_GB2312" w:cs="楷体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*****（火车站名）</w:t>
                            </w:r>
                          </w:p>
                          <w:p w:rsidR="00455299" w:rsidRDefault="00455299" w:rsidP="00455299">
                            <w:pPr>
                              <w:spacing w:line="0" w:lineRule="atLeast"/>
                              <w:rPr>
                                <w:rFonts w:ascii="楷体_GB2312" w:eastAsia="楷体_GB2312" w:hAnsi="楷体_GB2312" w:cs="楷体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楷体_GB2312" w:eastAsia="楷体_GB2312" w:hAnsi="楷体_GB2312" w:cs="楷体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已购票M，可购票N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143.9pt;margin-top:1.55pt;width:165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">
                <v:stroke dashstyle="dash"/>
                <v:textbox>
                  <w:txbxContent>
                    <w:p w:rsidR="00455299" w:rsidRDefault="00455299" w:rsidP="00455299">
                      <w:pPr>
                        <w:spacing w:line="0" w:lineRule="atLeast"/>
                        <w:rPr>
                          <w:rFonts w:ascii="楷体_GB2312" w:eastAsia="楷体_GB2312" w:hAnsi="楷体_GB2312" w:cs="楷体_GB2312" w:hint="eastAsia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bCs/>
                          <w:sz w:val="30"/>
                          <w:szCs w:val="30"/>
                        </w:rPr>
                        <w:t>***(</w:t>
                      </w:r>
                      <w:r>
                        <w:rPr>
                          <w:rFonts w:ascii="楷体_GB2312" w:eastAsia="楷体_GB2312" w:hAnsi="楷体_GB2312" w:cs="楷体_GB2312" w:hint="eastAsia"/>
                          <w:b/>
                          <w:bCs/>
                          <w:sz w:val="30"/>
                          <w:szCs w:val="30"/>
                        </w:rPr>
                        <w:t>姓名)</w:t>
                      </w:r>
                    </w:p>
                    <w:p w:rsidR="00455299" w:rsidRDefault="00455299" w:rsidP="00455299">
                      <w:pPr>
                        <w:spacing w:line="0" w:lineRule="atLeast"/>
                        <w:rPr>
                          <w:rFonts w:ascii="楷体_GB2312" w:eastAsia="楷体_GB2312" w:hAnsi="楷体_GB2312" w:cs="楷体_GB2312" w:hint="eastAsia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bCs/>
                          <w:sz w:val="30"/>
                          <w:szCs w:val="30"/>
                        </w:rPr>
                        <w:t>河北师范大学</w:t>
                      </w:r>
                    </w:p>
                    <w:p w:rsidR="00455299" w:rsidRDefault="00455299" w:rsidP="00455299">
                      <w:pPr>
                        <w:spacing w:line="0" w:lineRule="atLeast"/>
                        <w:rPr>
                          <w:rFonts w:ascii="楷体_GB2312" w:eastAsia="楷体_GB2312" w:hAnsi="楷体_GB2312" w:cs="楷体_GB2312" w:hint="eastAsia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bCs/>
                          <w:sz w:val="30"/>
                          <w:szCs w:val="30"/>
                        </w:rPr>
                        <w:t>*****（火车站名）</w:t>
                      </w:r>
                    </w:p>
                    <w:p w:rsidR="00455299" w:rsidRDefault="00455299" w:rsidP="00455299">
                      <w:pPr>
                        <w:spacing w:line="0" w:lineRule="atLeast"/>
                        <w:rPr>
                          <w:rFonts w:ascii="楷体_GB2312" w:eastAsia="楷体_GB2312" w:hAnsi="楷体_GB2312" w:cs="楷体_GB2312" w:hint="eastAsia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楷体_GB2312" w:eastAsia="楷体_GB2312" w:hAnsi="楷体_GB2312" w:cs="楷体_GB2312" w:hint="eastAsia"/>
                          <w:b/>
                          <w:bCs/>
                          <w:sz w:val="30"/>
                          <w:szCs w:val="30"/>
                        </w:rPr>
                        <w:t>已购票M，可购票N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5299" w:rsidRDefault="00455299" w:rsidP="00455299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 xml:space="preserve">                                    </w:t>
      </w:r>
    </w:p>
    <w:p w:rsidR="00455299" w:rsidRDefault="00455299" w:rsidP="00455299">
      <w:pPr>
        <w:ind w:firstLineChars="200" w:firstLine="600"/>
        <w:rPr>
          <w:rFonts w:ascii="宋体" w:hAnsi="宋体" w:hint="eastAsia"/>
          <w:sz w:val="30"/>
          <w:szCs w:val="30"/>
        </w:rPr>
      </w:pPr>
    </w:p>
    <w:p w:rsidR="00455299" w:rsidRDefault="00455299" w:rsidP="00455299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（M为已</w:t>
      </w:r>
      <w:proofErr w:type="gramStart"/>
      <w:r>
        <w:rPr>
          <w:rFonts w:ascii="宋体" w:hAnsi="宋体" w:hint="eastAsia"/>
          <w:sz w:val="30"/>
          <w:szCs w:val="30"/>
        </w:rPr>
        <w:t>购票数</w:t>
      </w:r>
      <w:proofErr w:type="gramEnd"/>
      <w:r>
        <w:rPr>
          <w:rFonts w:ascii="宋体" w:hAnsi="宋体" w:hint="eastAsia"/>
          <w:sz w:val="30"/>
          <w:szCs w:val="30"/>
        </w:rPr>
        <w:t>0-16，N为可</w:t>
      </w:r>
      <w:proofErr w:type="gramStart"/>
      <w:r>
        <w:rPr>
          <w:rFonts w:ascii="宋体" w:hAnsi="宋体" w:hint="eastAsia"/>
          <w:sz w:val="30"/>
          <w:szCs w:val="30"/>
        </w:rPr>
        <w:t>购票数</w:t>
      </w:r>
      <w:proofErr w:type="gramEnd"/>
      <w:r>
        <w:rPr>
          <w:rFonts w:ascii="宋体" w:hAnsi="宋体" w:hint="eastAsia"/>
          <w:sz w:val="30"/>
          <w:szCs w:val="30"/>
        </w:rPr>
        <w:t xml:space="preserve">为0-4）。    </w:t>
      </w:r>
    </w:p>
    <w:p w:rsidR="00455299" w:rsidRDefault="00455299" w:rsidP="00455299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4445</wp:posOffset>
            </wp:positionV>
            <wp:extent cx="3905885" cy="3132455"/>
            <wp:effectExtent l="0" t="0" r="0" b="0"/>
            <wp:wrapSquare wrapText="bothSides"/>
            <wp:docPr id="1" name="图片 1" descr="未命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未命名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" t="867" r="30795" b="4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299" w:rsidRDefault="00455299" w:rsidP="00455299">
      <w:pPr>
        <w:ind w:firstLineChars="200" w:firstLine="600"/>
        <w:jc w:val="center"/>
        <w:rPr>
          <w:rFonts w:ascii="宋体" w:hAnsi="宋体" w:hint="eastAsia"/>
          <w:sz w:val="30"/>
          <w:szCs w:val="30"/>
        </w:rPr>
      </w:pPr>
    </w:p>
    <w:p w:rsidR="00455299" w:rsidRDefault="00455299" w:rsidP="00455299">
      <w:pPr>
        <w:ind w:firstLineChars="200" w:firstLine="600"/>
        <w:jc w:val="center"/>
        <w:rPr>
          <w:rFonts w:ascii="宋体" w:hAnsi="宋体" w:hint="eastAsia"/>
          <w:sz w:val="30"/>
          <w:szCs w:val="30"/>
        </w:rPr>
      </w:pPr>
    </w:p>
    <w:p w:rsidR="00455299" w:rsidRDefault="00455299" w:rsidP="00455299">
      <w:pPr>
        <w:ind w:firstLineChars="200" w:firstLine="600"/>
        <w:jc w:val="center"/>
        <w:rPr>
          <w:rFonts w:ascii="宋体" w:hAnsi="宋体" w:hint="eastAsia"/>
          <w:sz w:val="30"/>
          <w:szCs w:val="30"/>
        </w:rPr>
      </w:pPr>
    </w:p>
    <w:p w:rsidR="00455299" w:rsidRDefault="00455299" w:rsidP="00455299">
      <w:pPr>
        <w:ind w:firstLineChars="200" w:firstLine="600"/>
        <w:jc w:val="center"/>
        <w:rPr>
          <w:rFonts w:ascii="宋体" w:hAnsi="宋体" w:hint="eastAsia"/>
          <w:sz w:val="30"/>
          <w:szCs w:val="30"/>
        </w:rPr>
      </w:pPr>
    </w:p>
    <w:p w:rsidR="00455299" w:rsidRDefault="00455299" w:rsidP="00455299">
      <w:pPr>
        <w:ind w:firstLineChars="200" w:firstLine="600"/>
        <w:jc w:val="center"/>
        <w:rPr>
          <w:rFonts w:ascii="宋体" w:hAnsi="宋体" w:hint="eastAsia"/>
          <w:sz w:val="30"/>
          <w:szCs w:val="30"/>
        </w:rPr>
      </w:pPr>
    </w:p>
    <w:p w:rsidR="00455299" w:rsidRDefault="00455299" w:rsidP="00455299">
      <w:pPr>
        <w:ind w:firstLineChars="200" w:firstLine="600"/>
        <w:jc w:val="center"/>
        <w:rPr>
          <w:rFonts w:ascii="宋体" w:hAnsi="宋体" w:hint="eastAsia"/>
          <w:sz w:val="30"/>
          <w:szCs w:val="30"/>
        </w:rPr>
      </w:pPr>
    </w:p>
    <w:p w:rsidR="00455299" w:rsidRDefault="00455299" w:rsidP="00455299">
      <w:pPr>
        <w:ind w:firstLineChars="200" w:firstLine="600"/>
        <w:jc w:val="center"/>
        <w:rPr>
          <w:rFonts w:ascii="宋体" w:hAnsi="宋体" w:hint="eastAsia"/>
          <w:sz w:val="30"/>
          <w:szCs w:val="30"/>
        </w:rPr>
      </w:pPr>
    </w:p>
    <w:p w:rsidR="00455299" w:rsidRDefault="00455299" w:rsidP="00455299">
      <w:pPr>
        <w:jc w:val="center"/>
        <w:rPr>
          <w:rFonts w:ascii="宋体" w:hAnsi="宋体" w:hint="eastAsia"/>
          <w:sz w:val="30"/>
          <w:szCs w:val="30"/>
        </w:rPr>
      </w:pPr>
    </w:p>
    <w:p w:rsidR="00455299" w:rsidRDefault="00455299" w:rsidP="00455299">
      <w:pPr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图二</w:t>
      </w:r>
    </w:p>
    <w:p w:rsidR="00455299" w:rsidRDefault="00455299" w:rsidP="00455299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四、当可购票“N”为0时，按“</w:t>
      </w:r>
      <w:r>
        <w:rPr>
          <w:rFonts w:ascii="宋体" w:hAnsi="宋体" w:hint="eastAsia"/>
          <w:b/>
          <w:sz w:val="30"/>
          <w:szCs w:val="30"/>
        </w:rPr>
        <w:t>确认</w:t>
      </w:r>
      <w:r>
        <w:rPr>
          <w:rFonts w:ascii="宋体" w:hAnsi="宋体" w:hint="eastAsia"/>
          <w:sz w:val="30"/>
          <w:szCs w:val="30"/>
        </w:rPr>
        <w:t>键”（只可按一次），显示“</w:t>
      </w:r>
      <w:r>
        <w:rPr>
          <w:rFonts w:ascii="宋体" w:hAnsi="宋体" w:hint="eastAsia"/>
          <w:b/>
          <w:sz w:val="30"/>
          <w:szCs w:val="30"/>
        </w:rPr>
        <w:t>可购票4”</w:t>
      </w:r>
      <w:r>
        <w:rPr>
          <w:rFonts w:ascii="宋体" w:hAnsi="宋体" w:hint="eastAsia"/>
          <w:sz w:val="30"/>
          <w:szCs w:val="30"/>
        </w:rPr>
        <w:t>即可。可购票“N”不为0 时，请购票至可购票“N”为0时再充值。</w:t>
      </w:r>
    </w:p>
    <w:p w:rsidR="00455299" w:rsidRDefault="00455299" w:rsidP="00455299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五、如“学生证购票防伪识别器”没有反应，说明优惠卡损坏。如正常显示，但不能充值，说明优惠卡已经值完成最大次数3次。</w:t>
      </w:r>
    </w:p>
    <w:p w:rsidR="00455299" w:rsidRDefault="00455299" w:rsidP="00455299">
      <w:pPr>
        <w:spacing w:line="400" w:lineRule="exact"/>
        <w:ind w:firstLineChars="200" w:firstLine="600"/>
        <w:rPr>
          <w:rFonts w:ascii="Verdana" w:hAnsi="Verdana" w:hint="eastAsia"/>
          <w:color w:val="000000"/>
          <w:sz w:val="30"/>
          <w:szCs w:val="30"/>
        </w:rPr>
      </w:pPr>
    </w:p>
    <w:p w:rsidR="00455299" w:rsidRDefault="00455299" w:rsidP="00455299">
      <w:pPr>
        <w:spacing w:line="400" w:lineRule="exact"/>
        <w:ind w:firstLineChars="200" w:firstLine="600"/>
        <w:rPr>
          <w:rFonts w:ascii="Verdana" w:hAnsi="Verdana" w:hint="eastAsia"/>
          <w:color w:val="000000"/>
          <w:sz w:val="30"/>
          <w:szCs w:val="30"/>
        </w:rPr>
      </w:pPr>
    </w:p>
    <w:p w:rsidR="00455299" w:rsidRDefault="00455299" w:rsidP="00455299">
      <w:pPr>
        <w:spacing w:line="400" w:lineRule="exact"/>
        <w:ind w:firstLineChars="200" w:firstLine="600"/>
        <w:rPr>
          <w:rFonts w:ascii="Verdana" w:hAnsi="Verdana" w:hint="eastAsia"/>
          <w:color w:val="000000"/>
          <w:sz w:val="30"/>
          <w:szCs w:val="30"/>
        </w:rPr>
      </w:pPr>
    </w:p>
    <w:p w:rsidR="00455299" w:rsidRDefault="00455299" w:rsidP="00455299">
      <w:pPr>
        <w:spacing w:line="400" w:lineRule="exact"/>
        <w:ind w:firstLineChars="200" w:firstLine="600"/>
        <w:rPr>
          <w:rFonts w:ascii="Verdana" w:hAnsi="Verdana" w:hint="eastAsia"/>
          <w:color w:val="000000"/>
          <w:sz w:val="30"/>
          <w:szCs w:val="30"/>
        </w:rPr>
      </w:pPr>
    </w:p>
    <w:p w:rsidR="00455299" w:rsidRDefault="00455299" w:rsidP="00455299">
      <w:pPr>
        <w:spacing w:line="400" w:lineRule="exact"/>
        <w:ind w:firstLineChars="200" w:firstLine="600"/>
        <w:rPr>
          <w:rFonts w:ascii="Verdana" w:hAnsi="Verdana" w:hint="eastAsia"/>
          <w:color w:val="000000"/>
          <w:sz w:val="30"/>
          <w:szCs w:val="30"/>
        </w:rPr>
      </w:pPr>
    </w:p>
    <w:p w:rsidR="00455299" w:rsidRPr="00455299" w:rsidRDefault="00455299" w:rsidP="00455299">
      <w:pPr>
        <w:spacing w:line="360" w:lineRule="auto"/>
        <w:ind w:firstLineChars="200" w:firstLine="600"/>
        <w:rPr>
          <w:rFonts w:ascii="Verdana" w:hAnsi="Verdana"/>
          <w:color w:val="000000"/>
          <w:sz w:val="30"/>
          <w:szCs w:val="30"/>
        </w:rPr>
      </w:pPr>
      <w:r w:rsidRPr="00455299">
        <w:rPr>
          <w:rFonts w:ascii="Verdana" w:hAnsi="Verdana" w:hint="eastAsia"/>
          <w:color w:val="000000"/>
          <w:sz w:val="30"/>
          <w:szCs w:val="30"/>
        </w:rPr>
        <w:lastRenderedPageBreak/>
        <w:t>说明：</w:t>
      </w:r>
      <w:r w:rsidRPr="00455299">
        <w:rPr>
          <w:rFonts w:ascii="Verdana" w:hAnsi="Verdana"/>
          <w:color w:val="000000"/>
          <w:sz w:val="30"/>
          <w:szCs w:val="30"/>
        </w:rPr>
        <w:t>优惠卡中</w:t>
      </w:r>
      <w:r w:rsidRPr="00455299">
        <w:rPr>
          <w:rFonts w:ascii="Verdana" w:hAnsi="Verdana" w:hint="eastAsia"/>
          <w:color w:val="000000"/>
          <w:sz w:val="30"/>
          <w:szCs w:val="30"/>
        </w:rPr>
        <w:t>总共</w:t>
      </w:r>
      <w:r w:rsidRPr="00455299">
        <w:rPr>
          <w:rFonts w:ascii="Verdana" w:hAnsi="Verdana"/>
          <w:color w:val="000000"/>
          <w:sz w:val="30"/>
          <w:szCs w:val="30"/>
        </w:rPr>
        <w:t>有</w:t>
      </w:r>
      <w:r w:rsidRPr="00455299">
        <w:rPr>
          <w:rFonts w:ascii="Verdana" w:hAnsi="Verdana"/>
          <w:color w:val="000000"/>
          <w:sz w:val="30"/>
          <w:szCs w:val="30"/>
        </w:rPr>
        <w:t>4</w:t>
      </w:r>
      <w:r w:rsidRPr="00455299">
        <w:rPr>
          <w:rFonts w:ascii="Verdana" w:hAnsi="Verdana"/>
          <w:color w:val="000000"/>
          <w:sz w:val="30"/>
          <w:szCs w:val="30"/>
        </w:rPr>
        <w:t>根熔丝，每充值一次将熔断一根熔丝</w:t>
      </w:r>
      <w:r w:rsidRPr="00455299">
        <w:rPr>
          <w:rFonts w:ascii="Verdana" w:hAnsi="Verdana" w:hint="eastAsia"/>
          <w:color w:val="000000"/>
          <w:sz w:val="30"/>
          <w:szCs w:val="30"/>
        </w:rPr>
        <w:t>（新卡已经预先充值</w:t>
      </w:r>
      <w:r w:rsidRPr="00455299">
        <w:rPr>
          <w:rFonts w:ascii="Verdana" w:hAnsi="Verdana" w:hint="eastAsia"/>
          <w:color w:val="000000"/>
          <w:sz w:val="30"/>
          <w:szCs w:val="30"/>
        </w:rPr>
        <w:t>1</w:t>
      </w:r>
      <w:r w:rsidRPr="00455299">
        <w:rPr>
          <w:rFonts w:ascii="Verdana" w:hAnsi="Verdana" w:hint="eastAsia"/>
          <w:color w:val="000000"/>
          <w:sz w:val="30"/>
          <w:szCs w:val="30"/>
        </w:rPr>
        <w:t>次）</w:t>
      </w:r>
      <w:r w:rsidRPr="00455299">
        <w:rPr>
          <w:rFonts w:ascii="Verdana" w:hAnsi="Verdana"/>
          <w:color w:val="000000"/>
          <w:sz w:val="30"/>
          <w:szCs w:val="30"/>
        </w:rPr>
        <w:t>，充值</w:t>
      </w:r>
      <w:r w:rsidRPr="00455299">
        <w:rPr>
          <w:rFonts w:ascii="Verdana" w:hAnsi="Verdana"/>
          <w:color w:val="000000"/>
          <w:sz w:val="30"/>
          <w:szCs w:val="30"/>
        </w:rPr>
        <w:t>4</w:t>
      </w:r>
      <w:r w:rsidRPr="00455299">
        <w:rPr>
          <w:rFonts w:ascii="Verdana" w:hAnsi="Verdana"/>
          <w:color w:val="000000"/>
          <w:sz w:val="30"/>
          <w:szCs w:val="30"/>
        </w:rPr>
        <w:t>次之后，</w:t>
      </w:r>
      <w:r w:rsidRPr="00455299">
        <w:rPr>
          <w:rFonts w:ascii="Verdana" w:hAnsi="Verdana"/>
          <w:color w:val="000000"/>
          <w:sz w:val="30"/>
          <w:szCs w:val="30"/>
        </w:rPr>
        <w:t>4</w:t>
      </w:r>
      <w:r w:rsidRPr="00455299">
        <w:rPr>
          <w:rFonts w:ascii="Verdana" w:hAnsi="Verdana"/>
          <w:color w:val="000000"/>
          <w:sz w:val="30"/>
          <w:szCs w:val="30"/>
        </w:rPr>
        <w:t>根熔丝被全部熔断，此卡就不能再被充值。为此，请有关人员千万不要发生误操作（误充值一次，将减少</w:t>
      </w:r>
      <w:r w:rsidRPr="00455299">
        <w:rPr>
          <w:rFonts w:ascii="Verdana" w:hAnsi="Verdana"/>
          <w:color w:val="000000"/>
          <w:sz w:val="30"/>
          <w:szCs w:val="30"/>
        </w:rPr>
        <w:t>4</w:t>
      </w:r>
      <w:r w:rsidRPr="00455299">
        <w:rPr>
          <w:rFonts w:ascii="Verdana" w:hAnsi="Verdana"/>
          <w:color w:val="000000"/>
          <w:sz w:val="30"/>
          <w:szCs w:val="30"/>
        </w:rPr>
        <w:t>次可购票次数）。</w:t>
      </w:r>
    </w:p>
    <w:p w:rsidR="00455299" w:rsidRPr="00455299" w:rsidRDefault="00455299" w:rsidP="00455299">
      <w:pPr>
        <w:pStyle w:val="a5"/>
        <w:spacing w:before="0" w:beforeAutospacing="0" w:after="0" w:afterAutospacing="0" w:line="465" w:lineRule="atLeast"/>
        <w:rPr>
          <w:rFonts w:cs="Times New Roman" w:hint="eastAsia"/>
          <w:b/>
          <w:bCs/>
          <w:kern w:val="2"/>
          <w:sz w:val="30"/>
          <w:szCs w:val="30"/>
        </w:rPr>
      </w:pPr>
      <w:r w:rsidRPr="00455299">
        <w:rPr>
          <w:rFonts w:cs="Times New Roman" w:hint="eastAsia"/>
          <w:b/>
          <w:bCs/>
          <w:kern w:val="2"/>
          <w:sz w:val="30"/>
          <w:szCs w:val="30"/>
        </w:rPr>
        <w:t xml:space="preserve">   下面是一个误操作的案例：</w:t>
      </w:r>
      <w:bookmarkStart w:id="0" w:name="_GoBack"/>
      <w:bookmarkEnd w:id="0"/>
    </w:p>
    <w:p w:rsidR="00455299" w:rsidRPr="00455299" w:rsidRDefault="00455299" w:rsidP="00455299">
      <w:pPr>
        <w:pStyle w:val="reader-word-layerreader-word-s1-21"/>
        <w:spacing w:before="0" w:beforeAutospacing="0" w:after="0" w:afterAutospacing="0"/>
        <w:ind w:firstLineChars="200" w:firstLine="600"/>
        <w:rPr>
          <w:rFonts w:ascii="Verdana" w:hAnsi="Verdana" w:cs="Times New Roman" w:hint="eastAsia"/>
          <w:color w:val="000000"/>
          <w:kern w:val="2"/>
          <w:sz w:val="30"/>
          <w:szCs w:val="30"/>
        </w:rPr>
      </w:pPr>
      <w:r w:rsidRPr="00455299">
        <w:rPr>
          <w:rFonts w:ascii="Verdana" w:hAnsi="Verdana" w:cs="Times New Roman" w:hint="eastAsia"/>
          <w:color w:val="000000"/>
          <w:kern w:val="2"/>
          <w:sz w:val="30"/>
          <w:szCs w:val="30"/>
        </w:rPr>
        <w:t>工作人员对优惠卡充值之后，立即转过身去接听一个电话，接听电话之后，忘记了已经对该卡进行充值，于是再次对此优惠卡进行充值。由于误操作对此优惠卡多充值了一次，为此就造成了此优惠卡将少买</w:t>
      </w:r>
      <w:r w:rsidRPr="00455299">
        <w:rPr>
          <w:rFonts w:ascii="Verdana" w:hAnsi="Verdana" w:cs="Times New Roman" w:hint="eastAsia"/>
          <w:color w:val="000000"/>
          <w:kern w:val="2"/>
          <w:sz w:val="30"/>
          <w:szCs w:val="30"/>
        </w:rPr>
        <w:t>4</w:t>
      </w:r>
      <w:r w:rsidRPr="00455299">
        <w:rPr>
          <w:rFonts w:ascii="Verdana" w:hAnsi="Verdana" w:cs="Times New Roman" w:hint="eastAsia"/>
          <w:color w:val="000000"/>
          <w:kern w:val="2"/>
          <w:sz w:val="30"/>
          <w:szCs w:val="30"/>
        </w:rPr>
        <w:t>次优惠火车票的后果。</w:t>
      </w:r>
    </w:p>
    <w:p w:rsidR="00D27005" w:rsidRPr="00455299" w:rsidRDefault="00D27005">
      <w:pPr>
        <w:rPr>
          <w:sz w:val="30"/>
          <w:szCs w:val="30"/>
        </w:rPr>
      </w:pPr>
    </w:p>
    <w:sectPr w:rsidR="00D27005" w:rsidRPr="00455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90" w:rsidRDefault="00CF7490" w:rsidP="00455299">
      <w:r>
        <w:separator/>
      </w:r>
    </w:p>
  </w:endnote>
  <w:endnote w:type="continuationSeparator" w:id="0">
    <w:p w:rsidR="00CF7490" w:rsidRDefault="00CF7490" w:rsidP="0045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90" w:rsidRDefault="00CF7490" w:rsidP="00455299">
      <w:r>
        <w:separator/>
      </w:r>
    </w:p>
  </w:footnote>
  <w:footnote w:type="continuationSeparator" w:id="0">
    <w:p w:rsidR="00CF7490" w:rsidRDefault="00CF7490" w:rsidP="0045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1B42"/>
    <w:multiLevelType w:val="singleLevel"/>
    <w:tmpl w:val="58101B4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88"/>
    <w:rsid w:val="00192E88"/>
    <w:rsid w:val="00455299"/>
    <w:rsid w:val="00CF7490"/>
    <w:rsid w:val="00D2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2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299"/>
    <w:rPr>
      <w:sz w:val="18"/>
      <w:szCs w:val="18"/>
    </w:rPr>
  </w:style>
  <w:style w:type="paragraph" w:styleId="a5">
    <w:name w:val="Normal (Web)"/>
    <w:basedOn w:val="a"/>
    <w:rsid w:val="004552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1">
    <w:name w:val="reader-word-layer reader-word-s1-21"/>
    <w:basedOn w:val="a"/>
    <w:rsid w:val="004552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2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299"/>
    <w:rPr>
      <w:sz w:val="18"/>
      <w:szCs w:val="18"/>
    </w:rPr>
  </w:style>
  <w:style w:type="paragraph" w:styleId="a5">
    <w:name w:val="Normal (Web)"/>
    <w:basedOn w:val="a"/>
    <w:rsid w:val="004552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1">
    <w:name w:val="reader-word-layer reader-word-s1-21"/>
    <w:basedOn w:val="a"/>
    <w:rsid w:val="004552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于洋</cp:lastModifiedBy>
  <cp:revision>2</cp:revision>
  <dcterms:created xsi:type="dcterms:W3CDTF">2017-11-21T07:16:00Z</dcterms:created>
  <dcterms:modified xsi:type="dcterms:W3CDTF">2017-11-21T07:17:00Z</dcterms:modified>
</cp:coreProperties>
</file>